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color w:val="383940"/>
          <w:sz w:val="39"/>
          <w:szCs w:val="39"/>
        </w:rPr>
      </w:pPr>
      <w:r>
        <w:rPr>
          <w:b/>
          <w:i w:val="0"/>
          <w:caps w:val="0"/>
          <w:color w:val="383940"/>
          <w:spacing w:val="0"/>
          <w:sz w:val="39"/>
          <w:szCs w:val="39"/>
          <w:bdr w:val="none" w:color="auto" w:sz="0" w:space="0"/>
          <w:shd w:val="clear" w:fill="FFFFFF"/>
          <w:vertAlign w:val="baseline"/>
        </w:rPr>
        <w:t>赤峰学院内蒙古地区考古陶瓷标本实验室装修及实验室设备采购项目竞争性谈判公告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caps w:val="0"/>
          <w:color w:val="707070"/>
          <w:spacing w:val="0"/>
          <w:sz w:val="18"/>
          <w:szCs w:val="18"/>
          <w:bdr w:val="none" w:color="auto" w:sz="0" w:space="0"/>
          <w:shd w:val="clear" w:fill="FFFFFF"/>
          <w:vertAlign w:val="baseline"/>
        </w:rPr>
        <w:t>2022年06月02日 14:43</w:t>
      </w:r>
      <w:r>
        <w:rPr>
          <w:rFonts w:hint="eastAsia" w:ascii="微软雅黑" w:hAnsi="微软雅黑" w:eastAsia="微软雅黑" w:cs="微软雅黑"/>
          <w:i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caps w:val="0"/>
          <w:color w:val="FFFFFF"/>
          <w:spacing w:val="0"/>
          <w:sz w:val="18"/>
          <w:szCs w:val="18"/>
          <w:bdr w:val="none" w:color="auto" w:sz="0" w:space="0"/>
          <w:shd w:val="clear" w:fill="A00000"/>
          <w:vertAlign w:val="baseline"/>
        </w:rPr>
        <w:t>【显示公告概要】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caps w:val="0"/>
          <w:color w:val="383838"/>
          <w:spacing w:val="0"/>
          <w:sz w:val="24"/>
          <w:szCs w:val="24"/>
          <w:bdr w:val="none" w:color="auto" w:sz="0" w:space="0"/>
          <w:shd w:val="clear" w:fill="FFFFFF"/>
          <w:vertAlign w:val="baseline"/>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caps w:val="0"/>
          <w:color w:val="383838"/>
          <w:spacing w:val="0"/>
          <w:sz w:val="24"/>
          <w:szCs w:val="24"/>
          <w:bdr w:val="none" w:color="auto" w:sz="0" w:space="0"/>
          <w:shd w:val="clear" w:fill="FFFFFF"/>
          <w:vertAlign w:val="baseline"/>
        </w:rPr>
        <w:t>赤峰学院内蒙古地区考古陶瓷标本实验室装修及实验室设备采购项目 采购项目的潜在供应商应在赤峰市松山区新城区临潢大街天宇大厦8808室获取采购文件，并于2022年06月08日 17点30分（北京时间）前提交响应文件。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7"/>
          <w:rFonts w:hint="eastAsia" w:ascii="微软雅黑" w:hAnsi="微软雅黑" w:eastAsia="微软雅黑" w:cs="微软雅黑"/>
          <w:b/>
          <w:i w:val="0"/>
          <w:caps w:val="0"/>
          <w:color w:val="383838"/>
          <w:spacing w:val="0"/>
          <w:sz w:val="24"/>
          <w:szCs w:val="24"/>
          <w:bdr w:val="none" w:color="auto" w:sz="0" w:space="0"/>
          <w:shd w:val="clear" w:fill="FFFFFF"/>
          <w:vertAlign w:val="baseline"/>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项目编号：2022FTCG047GC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项目名称：赤峰学院内蒙古地区考古陶瓷标本实验室装修及实验室设备采购项目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预算金额：28.9338000 万元（人民币）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最高限价（如有）：28.9338000 万元（人民币）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详见谈判文件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合同履行期限：合同签订之日起40日历天完成赤峰学院内蒙古地区考古陶瓷标本实验室装修及实验室设备采购项目，并通过竣工验收。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本项目( 不接受  )联合体投标。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7"/>
          <w:rFonts w:hint="eastAsia" w:ascii="微软雅黑" w:hAnsi="微软雅黑" w:eastAsia="微软雅黑" w:cs="微软雅黑"/>
          <w:b/>
          <w:i w:val="0"/>
          <w:caps w:val="0"/>
          <w:color w:val="383838"/>
          <w:spacing w:val="0"/>
          <w:sz w:val="24"/>
          <w:szCs w:val="24"/>
          <w:bdr w:val="none" w:color="auto" w:sz="0" w:space="0"/>
          <w:shd w:val="clear" w:fill="FFFFFF"/>
          <w:vertAlign w:val="baseline"/>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详见谈判文件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3.本项目的特定资格要求：1、符合《中华人民共和国政府采购法》第二十二条的规定。2、三证合一营业执照副本（或营业执照、税务登记证、组织机构代码证副本）；3、供应商须具有建筑工程专业承包叁级(含叁级)以上资质或建筑装修 装饰工程专业承包贰级（含贰级）以上资质（企业资质情况可通过扫描《建筑业企业资质证书》二维码查询的供应商可持加盖公章的《建筑业企业资质证书》 复印件）；4、参加政府采购活动前3年内在经营活动中没有重大违法记录的书面声明；5、未被列入“信用中国”网站(www.creditchina.gov.cn)信用失信被执行人、重大税收违法案件当事人名单；6、中国政府采购网(www.ccgp.gov.cn) 政府采购严重违法失信行为记录名单查询记录的网页截图；7、未受过财政部门禁止参加政府采购活动的行政处罚或受过行政处罚但期限届满的书面声明（格式自拟）。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7"/>
          <w:rFonts w:hint="eastAsia" w:ascii="微软雅黑" w:hAnsi="微软雅黑" w:eastAsia="微软雅黑" w:cs="微软雅黑"/>
          <w:b/>
          <w:i w:val="0"/>
          <w:caps w:val="0"/>
          <w:color w:val="383838"/>
          <w:spacing w:val="0"/>
          <w:sz w:val="24"/>
          <w:szCs w:val="24"/>
          <w:bdr w:val="none" w:color="auto" w:sz="0" w:space="0"/>
          <w:shd w:val="clear" w:fill="FFFFFF"/>
          <w:vertAlign w:val="baseline"/>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时间：2022年06月02日  至 2022年06月08日，每天上午8:00至11:30，下午14:30至17:30。（北京时间，法定节假日除外）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地点：赤峰市松山区新城区临潢大街天宇大厦8808室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方式：符合上述条件的供应商可在2022年06月02日至2022年06月08日，每个工作日上午8:00—11:30、下午2:30—5:30联系招标代理人到赤峰市松山区天宇大厦8808获取谈判文件。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售价：￥0.0 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7"/>
          <w:rFonts w:hint="eastAsia" w:ascii="微软雅黑" w:hAnsi="微软雅黑" w:eastAsia="微软雅黑" w:cs="微软雅黑"/>
          <w:b/>
          <w:i w:val="0"/>
          <w:caps w:val="0"/>
          <w:color w:val="383838"/>
          <w:spacing w:val="0"/>
          <w:sz w:val="24"/>
          <w:szCs w:val="24"/>
          <w:bdr w:val="none" w:color="auto" w:sz="0" w:space="0"/>
          <w:shd w:val="clear" w:fill="FFFFFF"/>
          <w:vertAlign w:val="baseline"/>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截止时间：2022年06月08日 17点30分（北京时间）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地点：赤峰市新城区天宇大厦8805会议室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7"/>
          <w:rFonts w:hint="eastAsia" w:ascii="微软雅黑" w:hAnsi="微软雅黑" w:eastAsia="微软雅黑" w:cs="微软雅黑"/>
          <w:b/>
          <w:i w:val="0"/>
          <w:caps w:val="0"/>
          <w:color w:val="383838"/>
          <w:spacing w:val="0"/>
          <w:sz w:val="24"/>
          <w:szCs w:val="24"/>
          <w:bdr w:val="none" w:color="auto" w:sz="0" w:space="0"/>
          <w:shd w:val="clear" w:fill="FFFFFF"/>
          <w:vertAlign w:val="baseline"/>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时间：2022年06月09日 09点00分（北京时间）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地点：赤峰市新城区天宇大厦8805会议室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7"/>
          <w:rFonts w:hint="eastAsia" w:ascii="微软雅黑" w:hAnsi="微软雅黑" w:eastAsia="微软雅黑" w:cs="微软雅黑"/>
          <w:b/>
          <w:i w:val="0"/>
          <w:caps w:val="0"/>
          <w:color w:val="383838"/>
          <w:spacing w:val="0"/>
          <w:sz w:val="24"/>
          <w:szCs w:val="24"/>
          <w:bdr w:val="none" w:color="auto" w:sz="0" w:space="0"/>
          <w:shd w:val="clear" w:fill="FFFFFF"/>
          <w:vertAlign w:val="baseline"/>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7"/>
          <w:rFonts w:hint="eastAsia" w:ascii="微软雅黑" w:hAnsi="微软雅黑" w:eastAsia="微软雅黑" w:cs="微软雅黑"/>
          <w:b/>
          <w:i w:val="0"/>
          <w:caps w:val="0"/>
          <w:color w:val="383838"/>
          <w:spacing w:val="0"/>
          <w:sz w:val="24"/>
          <w:szCs w:val="24"/>
          <w:bdr w:val="none" w:color="auto" w:sz="0" w:space="0"/>
          <w:shd w:val="clear" w:fill="FFFFFF"/>
          <w:vertAlign w:val="baseline"/>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7"/>
          <w:rFonts w:hint="eastAsia" w:ascii="微软雅黑" w:hAnsi="微软雅黑" w:eastAsia="微软雅黑" w:cs="微软雅黑"/>
          <w:b/>
          <w:i w:val="0"/>
          <w:caps w:val="0"/>
          <w:color w:val="383838"/>
          <w:spacing w:val="0"/>
          <w:sz w:val="24"/>
          <w:szCs w:val="24"/>
          <w:bdr w:val="none" w:color="auto" w:sz="0" w:space="0"/>
          <w:shd w:val="clear" w:fill="FFFFFF"/>
          <w:vertAlign w:val="baseline"/>
        </w:rPr>
        <w:t>八、凡对本次采购提出询问，请按以下方式联系。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名 称：赤峰学院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地址：赤峰市红山区迎宾路1号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联系方式：任老师 15148305081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名 称：内蒙古方拓项目管理有限公司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地　址：赤峰市松山区临潢大街天宇大厦8808室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联系方式：焦阳 13191521170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项目联系人：焦阳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caps w:val="0"/>
          <w:color w:val="383838"/>
          <w:spacing w:val="0"/>
          <w:sz w:val="24"/>
          <w:szCs w:val="24"/>
          <w:bdr w:val="none" w:color="auto" w:sz="0" w:space="0"/>
          <w:shd w:val="clear" w:fill="FFFFFF"/>
          <w:vertAlign w:val="baseline"/>
        </w:rPr>
        <w:t>电　话：　　13191521170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013F"/>
    <w:rsid w:val="46A1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360" w:lineRule="auto"/>
      <w:outlineLvl w:val="0"/>
    </w:pPr>
    <w:rPr>
      <w:rFonts w:ascii="Calibri" w:hAnsi="Calibri" w:eastAsia="宋体" w:cs="Times New Roman"/>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1 Char"/>
    <w:link w:val="2"/>
    <w:uiPriority w:val="0"/>
    <w:rPr>
      <w:rFonts w:ascii="Calibri" w:hAnsi="Calibri" w:eastAsia="宋体" w:cs="Times New Roman"/>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2021-06-29T06:45:00Z</dcterms:created>
  <dc:creator>Administrator</dc:creator>
  <cp:lastModifiedBy>你在看孤独的风景mmu</cp:lastModifiedBy>
  <dcterms:modified xsi:type="dcterms:W3CDTF">2022-06-02T09:04:47Z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